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D9D7" w14:textId="28858FDE" w:rsid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B161C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6ED0AD2" wp14:editId="11458EE8">
            <wp:simplePos x="0" y="0"/>
            <wp:positionH relativeFrom="column">
              <wp:posOffset>-95250</wp:posOffset>
            </wp:positionH>
            <wp:positionV relativeFrom="paragraph">
              <wp:posOffset>-419100</wp:posOffset>
            </wp:positionV>
            <wp:extent cx="2079372" cy="923290"/>
            <wp:effectExtent l="0" t="0" r="0" b="0"/>
            <wp:wrapNone/>
            <wp:docPr id="1" name="Picture 1" descr="http://opcina-barilovic.hr/wp-content/uploads/2020/05/vrtic-potocic-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pcina-barilovic.hr/wp-content/uploads/2020/05/vrtic-potocic-bann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372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E992F" w14:textId="77777777" w:rsid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66E4639C" w14:textId="750EDA6E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</w:p>
    <w:p w14:paraId="62CE4DD5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1F8CDAD8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Belajske Poljice 105 B, Barilović</w:t>
      </w:r>
    </w:p>
    <w:p w14:paraId="79B44A9C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KLASA:</w:t>
      </w: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112-02/26-01/2</w:t>
      </w: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URBROJ:</w:t>
      </w: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2133-6-1-02-26-1</w:t>
      </w:r>
    </w:p>
    <w:p w14:paraId="149F4114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Belajske Poljice, 20. 8. 2026. godine</w:t>
      </w:r>
    </w:p>
    <w:p w14:paraId="3C90603A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temelju članka 26. Zakona o predškolskom odgoju i obrazovanju („Narodne novine“, broj 10/97, 107/07, 94/13, 98/19, 57/22, 101/23, 145/23, 145/24, 146/25 i 22/26), članka 42. i članka 49. Statuta Dječjeg vrtića „Potočić“ Belajske Poljice, Upravno vijeće Dječjeg vrtića „Potočić“ Belajske Poljice raspisuje</w:t>
      </w:r>
    </w:p>
    <w:p w14:paraId="09C8613F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NATJEČAJ</w:t>
      </w:r>
    </w:p>
    <w:p w14:paraId="67476EFF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Za sljedeće radno mjesto:</w:t>
      </w:r>
    </w:p>
    <w:p w14:paraId="3A7A26EC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Pedagog/inja – na neodređeno puno radno vrijeme – 1 izvršitelj/ica</w:t>
      </w:r>
    </w:p>
    <w:p w14:paraId="7B33EFFE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Uvjeti:</w:t>
      </w: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Kandidati moraju ispunjavati uvjete iz članka 24. i 25. Zakona o predškolskom odgoju i obrazovanju („Narodne novine“, broj 10/97, 107/07, 94/13, 98/19, 57/22, 101/23, 145/23, 145/24, 146/25 i 22/26), Pravilnika o odgovarajućoj vrsti i razini obrazovanja odgojno-obrazovnih i ostalih radnika u dječjem vrtiću, ustanovama te drugim pravnim i fizičkim osobama koje provode programe ranog i predškolskog odgoja i obrazovanja („Narodne novine“, broj 145/2024, uz Ispravak „Narodnih novina“, broj 62/2025) i Pravilnika o unutarnjem ustrojstvu i načinu rada Dječjeg vrtića „Potočić“ Belajske Poljice.</w:t>
      </w:r>
    </w:p>
    <w:p w14:paraId="128ACF53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Probni rad 6 mjeseci.</w:t>
      </w:r>
    </w:p>
    <w:p w14:paraId="724053EE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moraju imati odgovarajuću vrstu i razinu obrazovanja propisanu člankom 3. stavkom 1. točkom a. navedenog Pravilnika, odnosno:</w:t>
      </w:r>
    </w:p>
    <w:p w14:paraId="28E0B4D1" w14:textId="77777777" w:rsidR="00E279B3" w:rsidRPr="00E279B3" w:rsidRDefault="00E279B3" w:rsidP="00E279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završen sveučilišni diplomski studij pedagogije, odnosno stečen akademski naziv </w:t>
      </w: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sveučilišni/a magistar/magistra pedagogije</w:t>
      </w: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</w:t>
      </w:r>
    </w:p>
    <w:p w14:paraId="4F858A5F" w14:textId="77777777" w:rsidR="00E279B3" w:rsidRPr="00E279B3" w:rsidRDefault="00E279B3" w:rsidP="00E279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utvrđenu zdravstvenu sposobnost za obavljanje poslova radnog mjesta pedagoga.</w:t>
      </w:r>
    </w:p>
    <w:p w14:paraId="511A2D30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Radni odnos u dječjem vrtiću ne može zasnovati osoba koja ima zapreke iz članka 25. Zakona o predškolskom odgoju i obrazovanju.</w:t>
      </w:r>
    </w:p>
    <w:p w14:paraId="744459A2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natječaj se mogu javiti osobe oba spola. Izrazi koji se koriste u tekstu ovog natječaja, a imaju rodno značenje, koriste se neutralno i odnose se jednako na muški i ženski spol.</w:t>
      </w:r>
    </w:p>
    <w:p w14:paraId="7D2F9BD3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Kandidati su obvezni dostaviti sljedeću dokumentaciju:</w:t>
      </w:r>
    </w:p>
    <w:p w14:paraId="2679F726" w14:textId="77777777" w:rsidR="00E279B3" w:rsidRPr="00E279B3" w:rsidRDefault="00E279B3" w:rsidP="00E279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životopis,</w:t>
      </w:r>
    </w:p>
    <w:p w14:paraId="300B2C45" w14:textId="77777777" w:rsidR="00E279B3" w:rsidRPr="00E279B3" w:rsidRDefault="00E279B3" w:rsidP="00E279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državljanstvu (presliku domovnice, važeće osobne iskaznice, putovnice ili druge odgovarajuće javne isprave, sukladno Zakonu o hrvatskom državljanstvu),</w:t>
      </w:r>
    </w:p>
    <w:p w14:paraId="37AE2723" w14:textId="77777777" w:rsidR="00E279B3" w:rsidRPr="00E279B3" w:rsidRDefault="00E279B3" w:rsidP="00E279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odgovarajućem stupnju obrazovanja (diplomu),</w:t>
      </w:r>
    </w:p>
    <w:p w14:paraId="2F203BEA" w14:textId="77777777" w:rsidR="00E279B3" w:rsidRPr="00E279B3" w:rsidRDefault="00E279B3" w:rsidP="00E279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elektronički zapis odnosno potvrdu o podacima evidentiranim u matičnoj evidenciji Hrvatskog zavoda za mirovinsko osiguranje,</w:t>
      </w:r>
    </w:p>
    <w:p w14:paraId="02A73D74" w14:textId="77777777" w:rsidR="00E279B3" w:rsidRPr="00E279B3" w:rsidRDefault="00E279B3" w:rsidP="00E279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nepostojanju zapreka za zasnivanje radnog odnosa sukladno članku 25. Zakona o predškolskom odgoju i obrazovanju, ne stariji od tri mjeseca računajući od dana objave natječaja na mrežnim stranicama Hrvatskog zavoda za zapošljavanje:</w:t>
      </w:r>
    </w:p>
    <w:p w14:paraId="64ED3C84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a) uvjerenje nadležnog suda da se protiv kandidata ne vodi kazneni postupak, prema članku 25. stavku 2. Zakona o predškolskom odgoju i obrazovanju,</w:t>
      </w:r>
    </w:p>
    <w:p w14:paraId="7C3788B1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b) uvjerenje nadležnog suda da se protiv kandidata ne vodi prekršajni postupak, prema članku 25. stavku 4. Zakona o predškolskom odgoju i obrazovanju,</w:t>
      </w:r>
    </w:p>
    <w:p w14:paraId="7983DEFD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c) potvrdu nadležnog Hrvatskog zavoda za socijalni rad da kandidatu nije izrečena mjera za zaštitu dobrobiti djeteta iz članka 25. stavka 10. Zakona o predškolskom odgoju i obrazovanju.</w:t>
      </w:r>
    </w:p>
    <w:p w14:paraId="530E974E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Prijava mora biti </w:t>
      </w: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vlastoručno potpisana</w:t>
      </w: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1CF6DDD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prijavi se navode osobni podaci podnositelja prijave: osobno ime, OIB, datum i mjesto rođenja, adresa stanovanja, broj telefona odnosno mobitela, e-mail adresa te naziv radnog mjesta na koje se kandidat prijavljuje.</w:t>
      </w:r>
    </w:p>
    <w:p w14:paraId="3DB6B205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Uvjerenje o zdravstvenoj sposobnosti dostavlja izabrani kandidat prije zasnivanja radnog odnosa, odnosno prije potpisivanja ugovora o radu.</w:t>
      </w:r>
    </w:p>
    <w:p w14:paraId="24D831AD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Dokumenti se prilažu u neovjerenim preslikama, a izabrani kandidat dužan je prije potpisivanja ugovora o radu dostaviti na uvid izvornike dokumentacije priložene uz prijavu.</w:t>
      </w:r>
    </w:p>
    <w:p w14:paraId="14F674BF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Dopunu prijave moguće je podnijeti zaključno do dana isteka natječajnog roka.</w:t>
      </w:r>
    </w:p>
    <w:p w14:paraId="4DE96E05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Ispunjavanje uvjeta za natječaj utvrđuje se na dan isteka roka za podnošenje prijava.</w:t>
      </w:r>
    </w:p>
    <w:p w14:paraId="0F2E9D39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natječaju ravnopravno mogu sudjelovati kandidati oba spola, sukladno Zakonu o ravnopravnosti spolova. Izrazi koji se koriste u ovom natječaju, a imaju rodno značenje, uporabljeni su neutralno i odnose se jednako na muške i ženske osobe.</w:t>
      </w:r>
    </w:p>
    <w:p w14:paraId="0A523A4C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Osobe koje prema posebnim propisima ostvaruju pravo prednosti pri zapošljavanju moraju se u prijavi pozvati na to pravo te uz prijavu priložiti svu propisanu dokumentaciju prema posebnom zakonu. Prednost ostvaruju u odnosu na ostale kandidate samo pod jednakim uvjetima.</w:t>
      </w:r>
    </w:p>
    <w:p w14:paraId="0F933DFE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Kandidat može ostvariti pravo prednosti pri zapošljavanju sukladno članku 102. Zakona o hrvatskim braniteljima iz Domovinskog rata i članovima njihovih obitelji („Narodne novine“, broj 121/17, 98/19, 84/21 i 156/23), članku 48.f Zakona o zaštiti vojnih i civilnih invalida rata („Narodne novine“, broj 33/92, 57/92, 77/92, 27/93, 58/93, 2/94, 76/94, 108/95, 108/96, 82/01, 103/03, 148/13 i 98/19), članku 47. Zakona o civilnim stradalnicima iz Domovinskog </w:t>
      </w: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rata („Narodne novine“, broj 84/21 i 13/26), članku 9. Zakona o profesionalnoj rehabilitaciji i zapošljavanju osoba s invaliditetom („Narodne novine“, broj 157/13, 152/14, 39/18 i 32/20) te članku 22. Ustavnog zakona o pravima nacionalnih manjina („Narodne novine“, broj 155/02, 47/10, 80/10 i 93/11).</w:t>
      </w:r>
    </w:p>
    <w:p w14:paraId="1EBDFE96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se poziva na pravo prednosti pri zapošljavanju sukladno članku 102. Zakona o hrvatskim braniteljima iz Domovinskog rata i članovima njihovih obitelji, uz prijavu na natječaj dužan je, osim dokaza o ispunjavanju traženih uvjeta, dostaviti i dokaze o ostvarivanju prava prednosti pri zapošljavanju iz članka 103. navedenog Zakona.</w:t>
      </w:r>
    </w:p>
    <w:p w14:paraId="79DC74A4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Poveznica na mrežnu stranicu Ministarstva hrvatskih branitelja:</w:t>
      </w:r>
    </w:p>
    <w:p w14:paraId="1973A19B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6" w:history="1">
        <w:r w:rsidRPr="00E279B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https://branitelji.gov.hr/zaposljavanje-843/843</w:t>
        </w:r>
      </w:hyperlink>
    </w:p>
    <w:p w14:paraId="040B6BB0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Popis dokaza za ostvarivanje prava prednosti pri zapošljavanju – Zakon o hrvatskim braniteljima iz Domovinskog rata i članovima njihovih obitelji (PDF):</w:t>
      </w:r>
    </w:p>
    <w:p w14:paraId="452EF124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7" w:history="1">
        <w:r w:rsidRPr="00E279B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https://branitelji.gov.hr/UserDocsImages/dokumenti/Nikola/popis%20dokaza%20za%20ostvarivanje%20prava%20prednosti%20pri%20zapo%C5%A1ljavanju-%20ZOHBDR%202021.pdf</w:t>
        </w:r>
      </w:hyperlink>
    </w:p>
    <w:p w14:paraId="34E5C061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se poziva na pravo prednosti pri zapošljavanju u skladu s člankom 48.f Zakona o zaštiti vojnih i civilnih invalida rata, uz prijavu na natječaj dužan je priložiti, osim dokaza o ispunjavanju traženih uvjeta, i sve potrebne dokaze o ispunjavanju uvjeta odredbe na koju se poziva, odnosno dokaz o priznatom statusu, dokaz da to pravo već nije koristio te dokaz iz kojeg je vidljivo na koji je način prestao radni odnos kod posljednjeg poslodavca (ugovor, rješenje, odluka, sporazum i sl.).</w:t>
      </w:r>
    </w:p>
    <w:p w14:paraId="6D121BF5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se poziva na pravo prednosti pri zapošljavanju sukladno članku 47. Zakona o civilnim stradalnicima iz Domovinskog rata, uz prijavu na natječaj dužan je, osim dokaza o ispunjavanju traženih uvjeta, priložiti i sve potrebne dokaze za ostvarivanje prava prednosti pri zapošljavanju.</w:t>
      </w:r>
    </w:p>
    <w:p w14:paraId="6AC77439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Poveznica na mrežnu stranicu Ministarstva hrvatskih branitelja:</w:t>
      </w:r>
    </w:p>
    <w:p w14:paraId="00C2900B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8" w:history="1">
        <w:r w:rsidRPr="00E279B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https://branitelji.gov.hr/zaposljavanje-843/843</w:t>
        </w:r>
      </w:hyperlink>
    </w:p>
    <w:p w14:paraId="431CA7AC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Popis dokaza za ostvarivanje prava prednosti pri zapošljavanju – Zakon o civilnim stradalnicima iz Domovinskog rata (PDF):</w:t>
      </w:r>
    </w:p>
    <w:p w14:paraId="3D595BBC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9" w:history="1">
        <w:r w:rsidRPr="00E279B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28210FF8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se poziva na pravo prednosti pri zapošljavanju sukladno članku 9. Zakona o profesionalnoj rehabilitaciji i zapošljavanju osoba s invaliditetom, uz prijavu na natječaj dužan je, osim dokaza o ispunjavanju traženih uvjeta, priložiti i dokaz o utvrđenom statusu osobe s invaliditetom te dokaz o prestanku radnog odnosa kod posljednjeg poslodavca, ako je takav dokaz potreban prema posebnom propisu.</w:t>
      </w:r>
    </w:p>
    <w:p w14:paraId="176E5A50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Kandidat koji se poziva na pravo prednosti pri zapošljavanju sukladno članku 22. Ustavnog zakona o pravima nacionalnih manjina, uz prijavu na natječaj dužan je pozvati se na to pravo. Status pripadnika nacionalne manjine kandidat nije dužan posebno dokazivati. Prednost se ostvaruje pod jednakim uvjetima i u okviru zakonskih uvjeta za ostvarivanje tog prava.</w:t>
      </w:r>
    </w:p>
    <w:p w14:paraId="7F8B71E5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Prijavom na natječaj kandidati su izričito suglasni da Dječji vrtić „Potočić“ Belajske Poljice može prikupljati, koristiti i dalje obrađivati njihove osobne podatke u svrhu provedbe natječajnog postupka, sukladno odredbama Opće uredbe o zaštiti podataka i Zakona o provedbi Opće uredbe o zaštiti podataka („Narodne novine“, broj 42/18).</w:t>
      </w:r>
    </w:p>
    <w:p w14:paraId="239D5F4B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Sukladno odredbama Uredbe (EU) 2016/679 Europskog parlamenta i Vijeća od 27. travnja 2016. godine o zaštiti pojedinaca u vezi s obradom osobnih podataka i o slobodnom kretanju takvih podataka, dokumenti dostavljeni uz prijavu na natječaj dostavljaju se slobodnom voljom kandidata te će se osobni podaci obrađivati isključivo u svrhu provedbe natječajnog postupka.</w:t>
      </w:r>
    </w:p>
    <w:p w14:paraId="675D98E2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Urednom prijavom na natječaj smatra se vlastoručno potpisana prijava koja sadrži sve podatke i priloge navedene u natječaju. </w:t>
      </w: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Nepotpune, nepravovremene i nepotpisane prijave neće se razmatrati.</w:t>
      </w:r>
    </w:p>
    <w:p w14:paraId="0CBF11BD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Prijave s dokazima o ispunjavanju uvjeta natječaja dostavljaju se neposredno u Vrtić ili poštom preporučeno u roku od </w:t>
      </w: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8 dana od dana objave natječaja na mrežnim stranicama Hrvatskog zavoda za zapošljavanje</w:t>
      </w: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u zatvorenoj omotnici s naznakom:</w:t>
      </w:r>
    </w:p>
    <w:p w14:paraId="191827E6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„Natječaj za radno mjesto pedagoga/inje, rad na neodređeno“</w:t>
      </w:r>
    </w:p>
    <w:p w14:paraId="4EBF6AC9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adresu:</w:t>
      </w:r>
    </w:p>
    <w:p w14:paraId="20707EC2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Belajske Poljice 105 B</w:t>
      </w: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Barilović</w:t>
      </w:r>
    </w:p>
    <w:p w14:paraId="16BB94DF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koji ispunjavaju uvjete natječaja mogu biti pozvani na razgovor. Za pozvane kandidate koji ne pristupe razgovoru smatrat će se da su odustali od prijave na natječaj.</w:t>
      </w:r>
    </w:p>
    <w:p w14:paraId="354AF1EC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Obavijest o rezultatima natječaja bit će objavljena na web stranici Vrtića u roku od </w:t>
      </w:r>
      <w:r w:rsidRPr="00E279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45 dana od dana isteka roka za podnošenje prijava</w:t>
      </w: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objavom na službenoj stranici Vrtića:</w:t>
      </w:r>
    </w:p>
    <w:p w14:paraId="172FCC72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10" w:history="1">
        <w:r w:rsidRPr="00E279B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https://djecjivrtic-potocic.com.hr</w:t>
        </w:r>
      </w:hyperlink>
    </w:p>
    <w:p w14:paraId="1FC2DF7F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Vrtić zadržava pravo poništenja natječaja, odnosno pravo ne odabrati niti jednog kandidata, bez posebnog obrazloženja svoje odluke.</w:t>
      </w:r>
    </w:p>
    <w:p w14:paraId="22434575" w14:textId="739E8244" w:rsidR="00E279B3" w:rsidRPr="00E279B3" w:rsidRDefault="00E279B3" w:rsidP="00E27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hr-HR"/>
          <w14:ligatures w14:val="none"/>
        </w:rPr>
      </w:pPr>
      <w:r w:rsidRPr="00E279B3">
        <w:rPr>
          <w:rFonts w:ascii="Courier New" w:eastAsia="Times New Roman" w:hAnsi="Courier New" w:cs="Courier New"/>
          <w:kern w:val="0"/>
          <w:sz w:val="20"/>
          <w:szCs w:val="20"/>
          <w:lang w:eastAsia="hr-HR"/>
          <w14:ligatures w14:val="none"/>
        </w:rPr>
        <w:t xml:space="preserve">                                                                                            </w:t>
      </w:r>
    </w:p>
    <w:p w14:paraId="09CC5646" w14:textId="77777777" w:rsidR="00E279B3" w:rsidRPr="00E279B3" w:rsidRDefault="00E279B3" w:rsidP="00E279B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01244129">
          <v:rect id="_x0000_i1025" style="width:0;height:1.5pt" o:hralign="center" o:hrstd="t" o:hr="t" fillcolor="#a0a0a0" stroked="f"/>
        </w:pict>
      </w:r>
    </w:p>
    <w:p w14:paraId="7F167AD1" w14:textId="77777777" w:rsidR="00E279B3" w:rsidRPr="00E279B3" w:rsidRDefault="00E279B3" w:rsidP="00E27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79B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je objavljen na mrežnim stranicama i oglasnim pločama Hrvatskog zavoda za zapošljavanje te mrežnim stranicama i oglasnoj ploči Dječjeg vrtića „Potočić“ Belajske Poljice:</w:t>
      </w:r>
    </w:p>
    <w:p w14:paraId="48ACCB18" w14:textId="77777777" w:rsidR="00434A44" w:rsidRDefault="00434A44"/>
    <w:sectPr w:rsidR="00434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27993"/>
    <w:multiLevelType w:val="multilevel"/>
    <w:tmpl w:val="BADC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0C54DD"/>
    <w:multiLevelType w:val="multilevel"/>
    <w:tmpl w:val="B03A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8120009">
    <w:abstractNumId w:val="1"/>
  </w:num>
  <w:num w:numId="2" w16cid:durableId="98482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B3"/>
    <w:rsid w:val="00135FEB"/>
    <w:rsid w:val="00434A44"/>
    <w:rsid w:val="008454EF"/>
    <w:rsid w:val="00E2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F68A"/>
  <w15:chartTrackingRefBased/>
  <w15:docId w15:val="{D4649BBB-C4F3-4749-9151-2774B74A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27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27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279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27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279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27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27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27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27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279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279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279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279B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279B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279B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279B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279B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279B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27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27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27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27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7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279B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279B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279B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279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279B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279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djecjivrtic-potocic.com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1550</Words>
  <Characters>8840</Characters>
  <Application>Microsoft Office Word</Application>
  <DocSecurity>0</DocSecurity>
  <Lines>73</Lines>
  <Paragraphs>20</Paragraphs>
  <ScaleCrop>false</ScaleCrop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Belajske Poljice</dc:creator>
  <cp:keywords/>
  <dc:description/>
  <cp:lastModifiedBy>Dječji vrtić Belajske Poljice</cp:lastModifiedBy>
  <cp:revision>1</cp:revision>
  <cp:lastPrinted>2026-08-20T12:03:00Z</cp:lastPrinted>
  <dcterms:created xsi:type="dcterms:W3CDTF">2026-08-20T12:01:00Z</dcterms:created>
  <dcterms:modified xsi:type="dcterms:W3CDTF">2026-08-20T12:05:00Z</dcterms:modified>
</cp:coreProperties>
</file>