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45085" distB="46355" distL="113665" distR="114300" simplePos="0" locked="0" layoutInCell="0" allowOverlap="1" relativeHeight="13" wp14:anchorId="1830D7BB">
                <wp:simplePos x="0" y="0"/>
                <wp:positionH relativeFrom="column">
                  <wp:posOffset>-541020</wp:posOffset>
                </wp:positionH>
                <wp:positionV relativeFrom="paragraph">
                  <wp:posOffset>179705</wp:posOffset>
                </wp:positionV>
                <wp:extent cx="3450590" cy="1049020"/>
                <wp:effectExtent l="0" t="0" r="0" b="0"/>
                <wp:wrapSquare wrapText="bothSides"/>
                <wp:docPr id="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600" cy="104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jc w:val="center"/>
                              <w:rPr>
                                <w:rFonts w:ascii="Cavolini" w:hAnsi="Cavolini" w:cs="Cavolini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Cavolini" w:ascii="Cavolini" w:hAnsi="Cavolini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adrajokvira"/>
                              <w:spacing w:lineRule="auto" w:line="240" w:before="0" w:after="160"/>
                              <w:jc w:val="center"/>
                              <w:rPr>
                                <w:rFonts w:ascii="Cavolini" w:hAnsi="Cavolini" w:cs="Cavolin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sz w:val="32"/>
                                <w:szCs w:val="32"/>
                              </w:rPr>
                              <w:t>10.7.2023.-14.7.2023.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42.6pt;margin-top:14.15pt;width:271.65pt;height:82.55pt;mso-wrap-style:square;v-text-anchor:top" wp14:anchorId="1830D7B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jc w:val="center"/>
                        <w:rPr>
                          <w:rFonts w:ascii="Cavolini" w:hAnsi="Cavolini" w:cs="Cavolini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Cavolini" w:ascii="Cavolini" w:hAnsi="Cavolini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Cavolini" w:ascii="Cavolini" w:hAnsi="Cavolini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>
                      <w:pPr>
                        <w:pStyle w:val="Sadrajokvira"/>
                        <w:spacing w:lineRule="auto" w:line="240" w:before="0" w:after="160"/>
                        <w:jc w:val="center"/>
                        <w:rPr>
                          <w:rFonts w:ascii="Cavolini" w:hAnsi="Cavolini" w:cs="Cavolini"/>
                          <w:sz w:val="32"/>
                          <w:szCs w:val="32"/>
                        </w:rPr>
                      </w:pPr>
                      <w:r>
                        <w:rPr>
                          <w:rFonts w:cs="Cavolini" w:ascii="Cavolini" w:hAnsi="Cavolini"/>
                          <w:sz w:val="32"/>
                          <w:szCs w:val="32"/>
                        </w:rPr>
                        <w:t>10.7.2023.-14.7.2023.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2668905</wp:posOffset>
            </wp:positionH>
            <wp:positionV relativeFrom="paragraph">
              <wp:posOffset>259715</wp:posOffset>
            </wp:positionV>
            <wp:extent cx="6013450" cy="1304290"/>
            <wp:effectExtent l="0" t="0" r="0" b="0"/>
            <wp:wrapNone/>
            <wp:docPr id="3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25" t="0" r="8444" b="7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19">
            <wp:simplePos x="0" y="0"/>
            <wp:positionH relativeFrom="column">
              <wp:posOffset>320675</wp:posOffset>
            </wp:positionH>
            <wp:positionV relativeFrom="paragraph">
              <wp:posOffset>212090</wp:posOffset>
            </wp:positionV>
            <wp:extent cx="1583055" cy="525145"/>
            <wp:effectExtent l="0" t="0" r="0" b="0"/>
            <wp:wrapNone/>
            <wp:docPr id="4" name="Slika 7349420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73494201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42" w:leader="none"/>
        </w:tabs>
        <w:rPr/>
      </w:pPr>
      <w:r>
        <mc:AlternateContent>
          <mc:Choice Requires="wps">
            <w:drawing>
              <wp:anchor behindDoc="0" distT="45085" distB="45720" distL="113665" distR="113665" simplePos="0" locked="0" layoutInCell="0" allowOverlap="1" relativeHeight="3" wp14:anchorId="3CC2149B">
                <wp:simplePos x="0" y="0"/>
                <wp:positionH relativeFrom="column">
                  <wp:posOffset>-633095</wp:posOffset>
                </wp:positionH>
                <wp:positionV relativeFrom="paragraph">
                  <wp:posOffset>276225</wp:posOffset>
                </wp:positionV>
                <wp:extent cx="3235325" cy="2179955"/>
                <wp:effectExtent l="0" t="0" r="0" b="0"/>
                <wp:wrapSquare wrapText="bothSides"/>
                <wp:docPr id="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320" cy="217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mlijeko, voćni namaz,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bookmarkStart w:id="1" w:name="_Hlk136432406"/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: varivo od graha i heljdine kaše sa suhim mesom,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biskvitni kolač od jogurta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49.85pt;margin-top:21.75pt;width:254.7pt;height:171.6pt;mso-wrap-style:square;v-text-anchor:top" wp14:anchorId="3CC2149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mlijeko, voćni namaz,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35736994"/>
                      <w:bookmarkStart w:id="3" w:name="_Hlk136432406"/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2"/>
                      <w:bookmarkEnd w:id="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RUČAK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: varivo od graha i heljdine kaše sa suhim mesom,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biskvitni kolač od jogurta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ab/>
      </w:r>
    </w:p>
    <w:p>
      <w:pPr>
        <w:pStyle w:val="Normal"/>
        <w:tabs>
          <w:tab w:val="clear" w:pos="708"/>
          <w:tab w:val="left" w:pos="2642" w:leader="none"/>
        </w:tabs>
        <w:rPr/>
      </w:pPr>
      <w:r>
        <w:rPr/>
        <mc:AlternateContent>
          <mc:Choice Requires="wps">
            <w:drawing>
              <wp:anchor behindDoc="0" distT="45085" distB="50165" distL="113665" distR="114300" simplePos="0" locked="0" layoutInCell="0" allowOverlap="1" relativeHeight="5" wp14:anchorId="2B670E98">
                <wp:simplePos x="0" y="0"/>
                <wp:positionH relativeFrom="column">
                  <wp:posOffset>2825115</wp:posOffset>
                </wp:positionH>
                <wp:positionV relativeFrom="paragraph">
                  <wp:posOffset>224155</wp:posOffset>
                </wp:positionV>
                <wp:extent cx="3141345" cy="1957705"/>
                <wp:effectExtent l="0" t="0" r="0" b="4445"/>
                <wp:wrapSquare wrapText="bothSides"/>
                <wp:docPr id="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360" cy="195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drobljenac na bijeloj kavi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4" w:name="_Hlk139370589"/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4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bistra juha s prosom, pohana puretina, krpice i zelje, cikla salata,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 xml:space="preserve"> čajni keksi i limunada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22.45pt;margin-top:17.65pt;width:247.3pt;height:154.1pt;mso-wrap-style:square;v-text-anchor:top" wp14:anchorId="2B670E9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drobljenac na bijeloj kavi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5" w:name="_Hlk139370589"/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5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bistra juha s prosom, pohana puretina, krpice i zelje, cikla salata,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 xml:space="preserve"> čajni keksi i limunada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3665" distR="114300" simplePos="0" locked="0" layoutInCell="0" allowOverlap="1" relativeHeight="7" wp14:anchorId="008618EC">
                <wp:simplePos x="0" y="0"/>
                <wp:positionH relativeFrom="column">
                  <wp:posOffset>5966460</wp:posOffset>
                </wp:positionH>
                <wp:positionV relativeFrom="paragraph">
                  <wp:posOffset>235585</wp:posOffset>
                </wp:positionV>
                <wp:extent cx="3024505" cy="1840230"/>
                <wp:effectExtent l="0" t="0" r="0" b="7620"/>
                <wp:wrapSquare wrapText="bothSides"/>
                <wp:docPr id="9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360" cy="184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bookmarkStart w:id="6" w:name="_Hlk136431537"/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 xml:space="preserve">: čaj, mliječni namaz od vrhnja, kukuruzni kruh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Cavolini" w:ascii="Cavolini" w:hAnsi="Cavolini"/>
                                <w:color w:val="000000" w:themeColor="text1"/>
                                <w:kern w:val="0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krumpir gulaš s junetinom, kukuruzni kruh, suho voće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slana štrudla od sira</w:t>
                            </w:r>
                            <w:bookmarkEnd w:id="6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69.8pt;margin-top:18.55pt;width:238.1pt;height:144.85pt;mso-wrap-style:square;v-text-anchor:top" wp14:anchorId="008618E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bookmarkStart w:id="7" w:name="_Hlk136431537"/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 xml:space="preserve">: čaj, mliječni namaz od vrhnja, kukuruzni kruh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color w:val="000000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Cavolini" w:ascii="Cavolini" w:hAnsi="Cavolini"/>
                          <w:color w:val="000000" w:themeColor="text1"/>
                          <w:kern w:val="0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krumpir gulaš s junetinom, kukuruzni kruh, suho voće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slana štrudla od sira</w:t>
                      </w:r>
                      <w:bookmarkEnd w:id="7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642" w:leader="none"/>
        </w:tabs>
        <w:rPr/>
      </w:pPr>
      <w:r>
        <w:rPr/>
        <mc:AlternateContent>
          <mc:Choice Requires="wps">
            <w:drawing>
              <wp:anchor behindDoc="0" distT="45720" distB="49530" distL="114300" distR="114300" simplePos="0" locked="0" layoutInCell="0" allowOverlap="1" relativeHeight="9" wp14:anchorId="292C76C6">
                <wp:simplePos x="0" y="0"/>
                <wp:positionH relativeFrom="column">
                  <wp:posOffset>913765</wp:posOffset>
                </wp:positionH>
                <wp:positionV relativeFrom="paragraph">
                  <wp:posOffset>1976755</wp:posOffset>
                </wp:positionV>
                <wp:extent cx="3270250" cy="1958340"/>
                <wp:effectExtent l="0" t="0" r="0" b="3810"/>
                <wp:wrapSquare wrapText="bothSides"/>
                <wp:docPr id="1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40" cy="1958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 čaj, namaz od svježeg sira i tune,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 sezonsko voće (banana, jabuka, kruška, dinja, nektarina, lubenica, grožđe)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 punjena paprika s mljevenim miješanim mesom, pire krumpir,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both"/>
                              <w:textAlignment w:val="baseline"/>
                              <w:rPr>
                                <w:rFonts w:ascii="Cavolini" w:hAnsi="Cavolini" w:eastAsia="Calibri" w:cs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Cavolini" w:ascii="Cavolini" w:hAnsi="Cavolini"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 sladoled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71.95pt;margin-top:155.65pt;width:257.45pt;height:154.15pt;mso-wrap-style:square;v-text-anchor:top" wp14:anchorId="292C76C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kern w:val="0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Cavolini" w:ascii="Cavolini" w:hAnsi="Cavolini"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 čaj, namaz od svježeg sira i tune,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kern w:val="0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Cavolini" w:ascii="Cavolini" w:hAnsi="Cavolini"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 sezonsko voće (banana, jabuka, kruška, dinja, nektarina, lubenica, grožđe)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kern w:val="0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Cavolini" w:ascii="Cavolini" w:hAnsi="Cavolini"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 punjena paprika s mljevenim miješanim mesom, pire krumpir,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both"/>
                        <w:textAlignment w:val="baseline"/>
                        <w:rPr>
                          <w:rFonts w:ascii="Cavolini" w:hAnsi="Cavolini" w:eastAsia="Calibri" w:cs="Cavolini"/>
                          <w:bCs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kern w:val="0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Cavolini" w:ascii="Cavolini" w:hAnsi="Cavolini"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 sladoled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0" distL="0" distR="0" simplePos="0" locked="0" layoutInCell="0" allowOverlap="1" relativeHeight="11" wp14:anchorId="44D33C84">
                <wp:simplePos x="0" y="0"/>
                <wp:positionH relativeFrom="column">
                  <wp:posOffset>4923155</wp:posOffset>
                </wp:positionH>
                <wp:positionV relativeFrom="paragraph">
                  <wp:posOffset>2047240</wp:posOffset>
                </wp:positionV>
                <wp:extent cx="3387725" cy="1993265"/>
                <wp:effectExtent l="0" t="0" r="0" b="6985"/>
                <wp:wrapNone/>
                <wp:docPr id="13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600" cy="199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Cavolini" w:hAnsi="Cavolini" w:eastAsia="Calibri" w:cs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bookmarkStart w:id="8" w:name="_Hlk136987469"/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 xml:space="preserve">čaj, sendvič sa šunkom, kruh sa sjemenkama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bookmarkStart w:id="9" w:name="_Hlk127965999"/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10" w:name="_Hlk135225204"/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9"/>
                            <w:bookmarkEnd w:id="10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krem juha od rajčice, panirani riblji štapići, „popaj riža“ (riža sa špinatom), kruh sa sjemenkama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lang w:eastAsia="hr-HR"/>
                                <w14:ligatures w14:val="none"/>
                              </w:rPr>
                              <w:t>puding</w:t>
                            </w:r>
                            <w:bookmarkEnd w:id="8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387.65pt;margin-top:161.2pt;width:266.7pt;height:156.9pt;mso-wrap-style:square;v-text-anchor:top" wp14:anchorId="44D33C8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ascii="Cavolini" w:hAnsi="Cavolini" w:eastAsia="Calibri" w:cs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bookmarkStart w:id="11" w:name="_Hlk136987469"/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 xml:space="preserve">čaj, sendvič sa šunkom, kruh sa sjemenkama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UŽINA I:</w:t>
                      </w:r>
                      <w:bookmarkStart w:id="12" w:name="_Hlk127965999"/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3" w:name="_Hlk135225204"/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12"/>
                      <w:bookmarkEnd w:id="1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krem juha od rajčice, panirani riblji štapići, „popaj riža“ (riža sa špinatom), kruh sa sjemenkama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lang w:eastAsia="hr-HR"/>
                          <w14:ligatures w14:val="none"/>
                        </w:rPr>
                        <w:t>puding</w:t>
                      </w:r>
                      <w:bookmarkEnd w:id="11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6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6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642" w:leader="none"/>
        </w:tabs>
        <w:spacing w:before="0" w:after="160"/>
        <w:rPr/>
      </w:pPr>
      <w:r>
        <w:rPr/>
        <mc:AlternateContent>
          <mc:Choice Requires="wps">
            <w:drawing>
              <wp:anchor behindDoc="0" distT="45085" distB="46990" distL="114300" distR="113665" simplePos="0" locked="0" layoutInCell="0" allowOverlap="1" relativeHeight="15" wp14:anchorId="7F6E22A6">
                <wp:simplePos x="0" y="0"/>
                <wp:positionH relativeFrom="column">
                  <wp:posOffset>-727710</wp:posOffset>
                </wp:positionH>
                <wp:positionV relativeFrom="paragraph">
                  <wp:posOffset>3285490</wp:posOffset>
                </wp:positionV>
                <wp:extent cx="5549900" cy="779145"/>
                <wp:effectExtent l="0" t="0" r="0" b="1905"/>
                <wp:wrapSquare wrapText="bothSides"/>
                <wp:docPr id="1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760" cy="77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Cavolini" w:ascii="Cavolini" w:hAnsi="Cavolini"/>
                                <w:sz w:val="20"/>
                                <w:szCs w:val="20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cs="Cavolini" w:ascii="Cavolini" w:hAnsi="Cavolini"/>
                                <w:sz w:val="20"/>
                                <w:szCs w:val="20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4" w:name="0.1__GoBack"/>
                            <w:bookmarkEnd w:id="14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57.3pt;margin-top:258.7pt;width:436.95pt;height:61.3pt;mso-wrap-style:square;v-text-anchor:top" wp14:anchorId="7F6E22A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rFonts w:ascii="Cavolini" w:hAnsi="Cavolini" w:cs="Cavolini"/>
                          <w:sz w:val="20"/>
                          <w:szCs w:val="20"/>
                          <w:lang w:eastAsia="hr-HR"/>
                        </w:rPr>
                      </w:pPr>
                      <w:r>
                        <w:rPr>
                          <w:rFonts w:cs="Cavolini" w:ascii="Cavolini" w:hAnsi="Cavolini"/>
                          <w:b/>
                          <w:sz w:val="20"/>
                          <w:szCs w:val="20"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Cavolini" w:ascii="Cavolini" w:hAnsi="Cavolini"/>
                          <w:sz w:val="20"/>
                          <w:szCs w:val="20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>
                      <w:pPr>
                        <w:pStyle w:val="NoSpacing"/>
                        <w:rPr>
                          <w:rFonts w:ascii="Cavolini" w:hAnsi="Cavolini" w:cs="Cavolini"/>
                          <w:sz w:val="20"/>
                          <w:szCs w:val="20"/>
                          <w:lang w:eastAsia="hr-HR"/>
                        </w:rPr>
                      </w:pPr>
                      <w:r>
                        <w:rPr>
                          <w:rFonts w:cs="Cavolini" w:ascii="Cavolini" w:hAnsi="Cavolini"/>
                          <w:sz w:val="20"/>
                          <w:szCs w:val="20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45720" distL="113665" distR="113665" simplePos="0" locked="0" layoutInCell="0" allowOverlap="1" relativeHeight="17" wp14:anchorId="5CE97505">
                <wp:simplePos x="0" y="0"/>
                <wp:positionH relativeFrom="column">
                  <wp:posOffset>5453380</wp:posOffset>
                </wp:positionH>
                <wp:positionV relativeFrom="paragraph">
                  <wp:posOffset>3469005</wp:posOffset>
                </wp:positionV>
                <wp:extent cx="3041015" cy="577215"/>
                <wp:effectExtent l="0" t="0" r="0" b="0"/>
                <wp:wrapSquare wrapText="bothSides"/>
                <wp:docPr id="1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20" cy="57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ascii="Cavolini" w:hAnsi="Cavolini" w:eastAsia="Calibri" w:cs="Cavolini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Cavolini" w:ascii="Cavolini" w:hAnsi="Cavolin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>
                              <w:rPr>
                                <w:rFonts w:eastAsia="Calibri" w:cs="Cavolini" w:ascii="Cavolini" w:hAnsi="Cavolini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29.4pt;margin-top:273.15pt;width:239.4pt;height:45.4pt;mso-wrap-style:square;v-text-anchor:top" wp14:anchorId="5CE9750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ascii="Cavolini" w:hAnsi="Cavolini" w:eastAsia="Calibri" w:cs="Cavolini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Cavolini" w:ascii="Cavolini" w:hAnsi="Cavolini"/>
                          <w:b/>
                          <w:bCs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>Zdravstvena voditeljica:</w:t>
                      </w:r>
                      <w:r>
                        <w:rPr>
                          <w:rFonts w:eastAsia="Calibri" w:cs="Cavolini" w:ascii="Cavolini" w:hAnsi="Cavolini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42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volin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652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0665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LibreOffice/7.5.0.3$Windows_X86_64 LibreOffice_project/c21113d003cd3efa8c53188764377a8272d9d6de</Application>
  <AppVersion>15.0000</AppVersion>
  <Pages>1</Pages>
  <Words>222</Words>
  <Characters>1338</Characters>
  <CharactersWithSpaces>1537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2023-07-04T12:42:00Z</dcterms:created>
  <dc:creator>DIANA MOGUŠ</dc:creator>
  <dc:description/>
  <dc:language>hr-HR</dc:language>
  <cp:lastModifiedBy/>
  <cp:lastPrinted>2023-07-04T11:55:00Z</cp:lastPrinted>
  <dcterms:modified xsi:type="dcterms:W3CDTF">2023-07-07T13:24:22Z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